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A271B" w:rsidTr="007D4D3B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271B" w:rsidRPr="005B03DE" w:rsidRDefault="002A271B" w:rsidP="007D4D3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2A271B" w:rsidRPr="005B03DE" w:rsidRDefault="00F5468C" w:rsidP="007D4D3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2107798858"/>
                <w:placeholder>
                  <w:docPart w:val="5B662CBBD0554F658B4FF2AA5EF53040"/>
                </w:placeholder>
              </w:sdtPr>
              <w:sdtEndPr/>
              <w:sdtContent>
                <w:r w:rsidR="002A271B" w:rsidRPr="00312391">
                  <w:rPr>
                    <w:rFonts w:ascii="Times New Roman" w:hAnsi="Times New Roman"/>
                    <w:b/>
                    <w:sz w:val="24"/>
                  </w:rPr>
                  <w:t>Firnigel Lóránd</w:t>
                </w:r>
              </w:sdtContent>
            </w:sdt>
            <w:r w:rsidR="002A271B" w:rsidRPr="00312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245340548"/>
                <w:placeholder>
                  <w:docPart w:val="5B662CBBD0554F658B4FF2AA5EF5304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801447571"/>
                    <w:placeholder>
                      <w:docPart w:val="5B662CBBD0554F658B4FF2AA5EF53040"/>
                    </w:placeholder>
                  </w:sdtPr>
                  <w:sdtEndPr/>
                  <w:sdtContent>
                    <w:r w:rsidR="002A271B" w:rsidRPr="00312391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2A271B" w:rsidRDefault="002A271B" w:rsidP="002A27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271B" w:rsidRDefault="002A271B" w:rsidP="002A27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271B" w:rsidRPr="005B03DE" w:rsidRDefault="002A271B" w:rsidP="002A27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MÓDOSÍTÓ INDÍTVÁNY</w:t>
      </w:r>
    </w:p>
    <w:p w:rsidR="002A271B" w:rsidRPr="005B03DE" w:rsidRDefault="002A271B" w:rsidP="002A27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271B" w:rsidRPr="00312391" w:rsidRDefault="002A271B" w:rsidP="002A27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91382430AB17499BA8F22E5BB0CA6F48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2025-12-10</w:t>
          </w:r>
        </w:sdtContent>
      </w:sdt>
      <w:r>
        <w:rPr>
          <w:rFonts w:ascii="Times New Roman" w:hAnsi="Times New Roman"/>
          <w:b/>
          <w:bCs/>
          <w:iCs/>
          <w:sz w:val="28"/>
          <w:szCs w:val="28"/>
        </w:rPr>
        <w:t>.-ei</w:t>
      </w:r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A271B" w:rsidRPr="00312391" w:rsidRDefault="002A271B" w:rsidP="002A271B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1239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133F630496E948FC8FDCE4D22AC48AFC"/>
          </w:placeholder>
        </w:sdtPr>
        <w:sdtEndPr/>
        <w:sdtContent>
          <w:proofErr w:type="gramStart"/>
          <w:r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ülésének 2. pontjához</w:t>
      </w:r>
    </w:p>
    <w:p w:rsidR="002A271B" w:rsidRPr="00650D3E" w:rsidRDefault="002A271B" w:rsidP="00825F1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825F13" w:rsidRDefault="00825F13" w:rsidP="0082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_0"/>
      <w:bookmarkStart w:id="2" w:name="insertionPlace_0"/>
      <w:bookmarkStart w:id="3" w:name="insertionPlace_1"/>
      <w:bookmarkStart w:id="4" w:name="insertionPlace"/>
    </w:p>
    <w:p w:rsidR="00825F13" w:rsidRPr="007A475C" w:rsidRDefault="00825F13" w:rsidP="0082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7A475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25F13" w:rsidRDefault="00825F13" w:rsidP="0082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25F13" w:rsidRPr="007A475C" w:rsidRDefault="00825F13" w:rsidP="0082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F0039" w:rsidRP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F0039">
        <w:rPr>
          <w:rFonts w:ascii="Times New Roman" w:hAnsi="Times New Roman"/>
          <w:bCs/>
          <w:sz w:val="24"/>
          <w:szCs w:val="24"/>
        </w:rPr>
        <w:t>Az RS9 Színház – fenntartója az Astoria Színházi Közművelődési Egyesület – 1990-ben</w:t>
      </w:r>
    </w:p>
    <w:p w:rsidR="00825F13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F0039">
        <w:rPr>
          <w:rFonts w:ascii="Times New Roman" w:hAnsi="Times New Roman"/>
          <w:bCs/>
          <w:sz w:val="24"/>
          <w:szCs w:val="24"/>
        </w:rPr>
        <w:t xml:space="preserve">alakult és </w:t>
      </w:r>
      <w:proofErr w:type="gramStart"/>
      <w:r w:rsidRPr="00CF0039">
        <w:rPr>
          <w:rFonts w:ascii="Times New Roman" w:hAnsi="Times New Roman"/>
          <w:bCs/>
          <w:sz w:val="24"/>
          <w:szCs w:val="24"/>
        </w:rPr>
        <w:t>azóta</w:t>
      </w:r>
      <w:proofErr w:type="gramEnd"/>
      <w:r w:rsidRPr="00CF0039">
        <w:rPr>
          <w:rFonts w:ascii="Times New Roman" w:hAnsi="Times New Roman"/>
          <w:bCs/>
          <w:sz w:val="24"/>
          <w:szCs w:val="24"/>
        </w:rPr>
        <w:t xml:space="preserve"> is folyamatosan működik Belső-Erzsébetvárosban.</w:t>
      </w:r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F0039" w:rsidRP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F0039">
        <w:rPr>
          <w:rFonts w:ascii="Times New Roman" w:hAnsi="Times New Roman"/>
          <w:bCs/>
          <w:sz w:val="24"/>
          <w:szCs w:val="24"/>
        </w:rPr>
        <w:t xml:space="preserve">2025 szeptemberére az RS9 Színház drámai helyzetbe került, most már maga a fennmaradás </w:t>
      </w:r>
      <w:proofErr w:type="gramStart"/>
      <w:r w:rsidRPr="00CF0039">
        <w:rPr>
          <w:rFonts w:ascii="Times New Roman" w:hAnsi="Times New Roman"/>
          <w:bCs/>
          <w:sz w:val="24"/>
          <w:szCs w:val="24"/>
        </w:rPr>
        <w:t>a</w:t>
      </w:r>
      <w:proofErr w:type="gramEnd"/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F0039">
        <w:rPr>
          <w:rFonts w:ascii="Times New Roman" w:hAnsi="Times New Roman"/>
          <w:bCs/>
          <w:sz w:val="24"/>
          <w:szCs w:val="24"/>
        </w:rPr>
        <w:t>tét</w:t>
      </w:r>
      <w:proofErr w:type="gramEnd"/>
      <w:r w:rsidRPr="00CF0039">
        <w:rPr>
          <w:rFonts w:ascii="Times New Roman" w:hAnsi="Times New Roman"/>
          <w:bCs/>
          <w:sz w:val="24"/>
          <w:szCs w:val="24"/>
        </w:rPr>
        <w:t>, a csapat tagjai jelen</w:t>
      </w:r>
      <w:r>
        <w:rPr>
          <w:rFonts w:ascii="Times New Roman" w:hAnsi="Times New Roman"/>
          <w:bCs/>
          <w:sz w:val="24"/>
          <w:szCs w:val="24"/>
        </w:rPr>
        <w:t xml:space="preserve">leg fizetés nélkül dolgoznak a színház </w:t>
      </w:r>
      <w:r w:rsidRPr="00CF0039">
        <w:rPr>
          <w:rFonts w:ascii="Times New Roman" w:hAnsi="Times New Roman"/>
          <w:bCs/>
          <w:sz w:val="24"/>
          <w:szCs w:val="24"/>
        </w:rPr>
        <w:t>életben maradásáért.</w:t>
      </w:r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F0039" w:rsidRP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Az RS9 nélkül </w:t>
      </w:r>
      <w:r w:rsidRPr="00CF0039">
        <w:rPr>
          <w:rFonts w:ascii="Times New Roman" w:hAnsi="Times New Roman"/>
          <w:bCs/>
          <w:sz w:val="24"/>
          <w:szCs w:val="24"/>
        </w:rPr>
        <w:t>elmondhatatlanul szegényebb lenne Budapest kulturális élete. Számos kezdő és öreg motoros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0039">
        <w:rPr>
          <w:rFonts w:ascii="Times New Roman" w:hAnsi="Times New Roman"/>
          <w:bCs/>
          <w:sz w:val="24"/>
          <w:szCs w:val="24"/>
        </w:rPr>
        <w:t>társulat, alkotó maradna játszóhely nélkül és egy 35 éve létező, sokak számára már egy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0039">
        <w:rPr>
          <w:rFonts w:ascii="Times New Roman" w:hAnsi="Times New Roman"/>
          <w:bCs/>
          <w:sz w:val="24"/>
          <w:szCs w:val="24"/>
        </w:rPr>
        <w:t>fogalomként létező hely szűnne meg, amely Erzsébetváros egyik legikonikusabb színháza.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0039">
        <w:rPr>
          <w:rFonts w:ascii="Times New Roman" w:hAnsi="Times New Roman"/>
          <w:bCs/>
          <w:sz w:val="24"/>
          <w:szCs w:val="24"/>
        </w:rPr>
        <w:t>2024-ben közel 7000 néző váltott jegyet előadásainkra, mindezt úgy, hogy termeink</w:t>
      </w:r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F0039">
        <w:rPr>
          <w:rFonts w:ascii="Times New Roman" w:hAnsi="Times New Roman"/>
          <w:bCs/>
          <w:sz w:val="24"/>
          <w:szCs w:val="24"/>
        </w:rPr>
        <w:t>kapacitása</w:t>
      </w:r>
      <w:proofErr w:type="gramEnd"/>
      <w:r w:rsidRPr="00CF0039">
        <w:rPr>
          <w:rFonts w:ascii="Times New Roman" w:hAnsi="Times New Roman"/>
          <w:bCs/>
          <w:sz w:val="24"/>
          <w:szCs w:val="24"/>
        </w:rPr>
        <w:t xml:space="preserve"> 50 fő.</w:t>
      </w:r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színház életben maradása mellett fontosnak tartom, hogy az Önkormányzat is kiálljon, és anyagi segítséget nyújtson az RS9 számára.</w:t>
      </w:r>
    </w:p>
    <w:p w:rsidR="00CF0039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F0039" w:rsidRDefault="00311B3A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Kérem, hogy a Költségvetés mellékleteként „</w:t>
      </w:r>
      <w:r w:rsidRPr="00311B3A">
        <w:rPr>
          <w:rFonts w:ascii="Times New Roman" w:hAnsi="Times New Roman"/>
          <w:bCs/>
          <w:sz w:val="24"/>
          <w:szCs w:val="24"/>
        </w:rPr>
        <w:t>Egyéb működési célú támogatások államháztartáson kívülre</w:t>
      </w:r>
      <w:r>
        <w:rPr>
          <w:rFonts w:ascii="Times New Roman" w:hAnsi="Times New Roman"/>
          <w:bCs/>
          <w:sz w:val="24"/>
          <w:szCs w:val="24"/>
        </w:rPr>
        <w:t xml:space="preserve">” előirányzat „Kulturális támogatások” sorok között az RS9 is szerepeljen 7 millió forintos támogatással. Ezt a kiadást a Tartalékokból tudnánk </w:t>
      </w:r>
      <w:proofErr w:type="gramStart"/>
      <w:r>
        <w:rPr>
          <w:rFonts w:ascii="Times New Roman" w:hAnsi="Times New Roman"/>
          <w:bCs/>
          <w:sz w:val="24"/>
          <w:szCs w:val="24"/>
        </w:rPr>
        <w:t>finanszírozni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p w:rsidR="00CF0039" w:rsidRPr="00722F3D" w:rsidRDefault="00CF0039" w:rsidP="00CF0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25F13" w:rsidRDefault="00825F13" w:rsidP="00825F1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Kérem</w:t>
      </w:r>
      <w:r w:rsidRPr="006966D9">
        <w:rPr>
          <w:rFonts w:ascii="Times New Roman" w:hAnsi="Times New Roman"/>
          <w:bCs/>
          <w:sz w:val="24"/>
          <w:szCs w:val="24"/>
        </w:rPr>
        <w:t xml:space="preserve"> a Tisztelt Képviselő-testületet az előterjesztés megtárgyalására és a </w:t>
      </w:r>
      <w:r w:rsidR="00202C83">
        <w:rPr>
          <w:rFonts w:ascii="Times New Roman" w:hAnsi="Times New Roman"/>
          <w:bCs/>
          <w:sz w:val="24"/>
          <w:szCs w:val="24"/>
        </w:rPr>
        <w:t xml:space="preserve">módosító </w:t>
      </w:r>
      <w:r>
        <w:rPr>
          <w:rFonts w:ascii="Times New Roman" w:hAnsi="Times New Roman"/>
          <w:bCs/>
          <w:sz w:val="24"/>
          <w:szCs w:val="24"/>
        </w:rPr>
        <w:t>javaslat elfogadására.</w:t>
      </w:r>
    </w:p>
    <w:p w:rsidR="00825F13" w:rsidRDefault="00825F13" w:rsidP="00825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bookmarkEnd w:id="1"/>
    <w:bookmarkEnd w:id="2"/>
    <w:bookmarkEnd w:id="3"/>
    <w:bookmarkEnd w:id="4"/>
    <w:p w:rsidR="00825F13" w:rsidRDefault="00825F13" w:rsidP="0082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25F13" w:rsidRPr="00FE59B2" w:rsidRDefault="00825F13" w:rsidP="00825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9B3E2290CA54BC9830E7CDF1C8AEA7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9B3E2290CA54BC9830E7CDF1C8AEA78"/>
          </w:placeholder>
        </w:sdtPr>
        <w:sdtEndPr/>
        <w:sdtContent/>
      </w:sdt>
      <w:proofErr w:type="gramStart"/>
      <w:r w:rsidR="00311B3A">
        <w:rPr>
          <w:rFonts w:ascii="Times New Roman" w:hAnsi="Times New Roman"/>
          <w:sz w:val="24"/>
          <w:szCs w:val="24"/>
        </w:rPr>
        <w:t>december</w:t>
      </w:r>
      <w:proofErr w:type="gramEnd"/>
      <w:r w:rsidR="00311B3A">
        <w:rPr>
          <w:rFonts w:ascii="Times New Roman" w:hAnsi="Times New Roman"/>
          <w:sz w:val="24"/>
          <w:szCs w:val="24"/>
        </w:rPr>
        <w:t xml:space="preserve"> 5.</w:t>
      </w:r>
    </w:p>
    <w:p w:rsidR="00825F13" w:rsidRDefault="00825F13" w:rsidP="00825F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F13" w:rsidRPr="00A74E62" w:rsidRDefault="00825F13" w:rsidP="00825F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F13" w:rsidRPr="00436FFB" w:rsidRDefault="00825F13" w:rsidP="00825F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F13" w:rsidRPr="00036EED" w:rsidRDefault="00825F13" w:rsidP="00825F1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C2A58EAD54A44F7181C259DE83CD1C28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825F13" w:rsidRPr="004E5AED" w:rsidRDefault="00825F13" w:rsidP="004E5AED">
      <w:pPr>
        <w:widowControl w:val="0"/>
        <w:tabs>
          <w:tab w:val="left" w:pos="2256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C2A58EAD54A44F7181C259DE83CD1C2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825F13" w:rsidRDefault="00825F13" w:rsidP="00825F13"/>
    <w:p w:rsidR="002E3ED1" w:rsidRDefault="002E3ED1"/>
    <w:sectPr w:rsidR="002E3ED1" w:rsidSect="00617712">
      <w:footerReference w:type="default" r:id="rId6"/>
      <w:pgSz w:w="12240" w:h="15840"/>
      <w:pgMar w:top="1418" w:right="1418" w:bottom="1418" w:left="1418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045" w:rsidRDefault="004D2045">
      <w:pPr>
        <w:spacing w:after="0" w:line="240" w:lineRule="auto"/>
      </w:pPr>
      <w:r>
        <w:separator/>
      </w:r>
    </w:p>
  </w:endnote>
  <w:endnote w:type="continuationSeparator" w:id="0">
    <w:p w:rsidR="004D2045" w:rsidRDefault="004D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4E5AED" w:rsidP="00617712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5468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045" w:rsidRDefault="004D2045">
      <w:pPr>
        <w:spacing w:after="0" w:line="240" w:lineRule="auto"/>
      </w:pPr>
      <w:r>
        <w:separator/>
      </w:r>
    </w:p>
  </w:footnote>
  <w:footnote w:type="continuationSeparator" w:id="0">
    <w:p w:rsidR="004D2045" w:rsidRDefault="004D2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13"/>
    <w:rsid w:val="00202C83"/>
    <w:rsid w:val="0026446C"/>
    <w:rsid w:val="002A271B"/>
    <w:rsid w:val="002E3ED1"/>
    <w:rsid w:val="00311B3A"/>
    <w:rsid w:val="004D2045"/>
    <w:rsid w:val="004E5AED"/>
    <w:rsid w:val="00552720"/>
    <w:rsid w:val="00825F13"/>
    <w:rsid w:val="00CF0039"/>
    <w:rsid w:val="00F5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E652"/>
  <w15:chartTrackingRefBased/>
  <w15:docId w15:val="{F1C37ED6-7A83-4E21-8C7A-549080A0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25F13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paragraph" w:styleId="Cmsor1">
    <w:name w:val="heading 1"/>
    <w:basedOn w:val="Norml"/>
    <w:link w:val="Cmsor1Char"/>
    <w:uiPriority w:val="9"/>
    <w:qFormat/>
    <w:rsid w:val="004E5AE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825F1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25F13"/>
    <w:rPr>
      <w:rFonts w:ascii="Calibri" w:eastAsia="Times New Roman" w:hAnsi="Calibri" w:cs="Times New Roman"/>
      <w:lang w:eastAsia="hu-HU"/>
    </w:rPr>
  </w:style>
  <w:style w:type="paragraph" w:styleId="Listaszerbekezds">
    <w:name w:val="List Paragraph"/>
    <w:basedOn w:val="Norml"/>
    <w:uiPriority w:val="34"/>
    <w:qFormat/>
    <w:rsid w:val="00552720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4E5AED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TNR12">
    <w:name w:val="TNR12"/>
    <w:uiPriority w:val="1"/>
    <w:qFormat/>
    <w:rsid w:val="00CF003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A58EAD54A44F7181C259DE83CD1C2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680E76-60BC-414F-8DB9-B302D2267A64}"/>
      </w:docPartPr>
      <w:docPartBody>
        <w:p w:rsidR="00ED1B1C" w:rsidRDefault="00747633" w:rsidP="00747633">
          <w:pPr>
            <w:pStyle w:val="C2A58EAD54A44F7181C259DE83CD1C2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9B3E2290CA54BC9830E7CDF1C8AEA7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0DDEC6B-1087-4767-B0FA-90E81D8AC14E}"/>
      </w:docPartPr>
      <w:docPartBody>
        <w:p w:rsidR="00ED1B1C" w:rsidRDefault="00747633" w:rsidP="00747633">
          <w:pPr>
            <w:pStyle w:val="69B3E2290CA54BC9830E7CDF1C8AEA7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1382430AB17499BA8F22E5BB0CA6F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3087AA5-09A6-4270-BB17-FB2458DD51B5}"/>
      </w:docPartPr>
      <w:docPartBody>
        <w:p w:rsidR="00AC1A0F" w:rsidRDefault="0018367D" w:rsidP="0018367D">
          <w:pPr>
            <w:pStyle w:val="91382430AB17499BA8F22E5BB0CA6F4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3F630496E948FC8FDCE4D22AC48AF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1C7B5F5-CF74-4308-9BA6-749C57EEE482}"/>
      </w:docPartPr>
      <w:docPartBody>
        <w:p w:rsidR="00AC1A0F" w:rsidRDefault="0018367D" w:rsidP="0018367D">
          <w:pPr>
            <w:pStyle w:val="133F630496E948FC8FDCE4D22AC48AF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B662CBBD0554F658B4FF2AA5EF530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D4935C1-2D3F-4E4D-BEE3-3AEE445EE3F1}"/>
      </w:docPartPr>
      <w:docPartBody>
        <w:p w:rsidR="00AC1A0F" w:rsidRDefault="0018367D" w:rsidP="0018367D">
          <w:pPr>
            <w:pStyle w:val="5B662CBBD0554F658B4FF2AA5EF5304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633"/>
    <w:rsid w:val="00066784"/>
    <w:rsid w:val="0018367D"/>
    <w:rsid w:val="001A1424"/>
    <w:rsid w:val="006B6DF1"/>
    <w:rsid w:val="00747633"/>
    <w:rsid w:val="00AC1A0F"/>
    <w:rsid w:val="00AF45CB"/>
    <w:rsid w:val="00ED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8367D"/>
    <w:rPr>
      <w:color w:val="808080"/>
    </w:rPr>
  </w:style>
  <w:style w:type="paragraph" w:customStyle="1" w:styleId="C2A58EAD54A44F7181C259DE83CD1C28">
    <w:name w:val="C2A58EAD54A44F7181C259DE83CD1C28"/>
    <w:rsid w:val="00747633"/>
  </w:style>
  <w:style w:type="paragraph" w:customStyle="1" w:styleId="144466FC84774E46BD0982F7669E905F">
    <w:name w:val="144466FC84774E46BD0982F7669E905F"/>
    <w:rsid w:val="00747633"/>
  </w:style>
  <w:style w:type="paragraph" w:customStyle="1" w:styleId="33E08E3800544B14A724C1A3B942889B">
    <w:name w:val="33E08E3800544B14A724C1A3B942889B"/>
    <w:rsid w:val="00747633"/>
  </w:style>
  <w:style w:type="paragraph" w:customStyle="1" w:styleId="1985B7C56B6A43D4BECE5CE9B6182276">
    <w:name w:val="1985B7C56B6A43D4BECE5CE9B6182276"/>
    <w:rsid w:val="00747633"/>
  </w:style>
  <w:style w:type="paragraph" w:customStyle="1" w:styleId="96D951D9918843438B9A343939DCE5F6">
    <w:name w:val="96D951D9918843438B9A343939DCE5F6"/>
    <w:rsid w:val="00747633"/>
  </w:style>
  <w:style w:type="paragraph" w:customStyle="1" w:styleId="2F4E7C43BCB443AC9EE6B5755E238C0F">
    <w:name w:val="2F4E7C43BCB443AC9EE6B5755E238C0F"/>
    <w:rsid w:val="00747633"/>
  </w:style>
  <w:style w:type="paragraph" w:customStyle="1" w:styleId="69B3E2290CA54BC9830E7CDF1C8AEA78">
    <w:name w:val="69B3E2290CA54BC9830E7CDF1C8AEA78"/>
    <w:rsid w:val="00747633"/>
  </w:style>
  <w:style w:type="paragraph" w:customStyle="1" w:styleId="654D2E45221942AFBE9D7BA71459A3A6">
    <w:name w:val="654D2E45221942AFBE9D7BA71459A3A6"/>
    <w:rsid w:val="006B6DF1"/>
  </w:style>
  <w:style w:type="paragraph" w:customStyle="1" w:styleId="91382430AB17499BA8F22E5BB0CA6F48">
    <w:name w:val="91382430AB17499BA8F22E5BB0CA6F48"/>
    <w:rsid w:val="0018367D"/>
  </w:style>
  <w:style w:type="paragraph" w:customStyle="1" w:styleId="133F630496E948FC8FDCE4D22AC48AFC">
    <w:name w:val="133F630496E948FC8FDCE4D22AC48AFC"/>
    <w:rsid w:val="0018367D"/>
  </w:style>
  <w:style w:type="paragraph" w:customStyle="1" w:styleId="3DB239E7EAFD432DBAEFA2F74466FC14">
    <w:name w:val="3DB239E7EAFD432DBAEFA2F74466FC14"/>
    <w:rsid w:val="0018367D"/>
  </w:style>
  <w:style w:type="paragraph" w:customStyle="1" w:styleId="21465F8033524F69BE532B9602CC94FE">
    <w:name w:val="21465F8033524F69BE532B9602CC94FE"/>
    <w:rsid w:val="0018367D"/>
  </w:style>
  <w:style w:type="paragraph" w:customStyle="1" w:styleId="5B662CBBD0554F658B4FF2AA5EF53040">
    <w:name w:val="5B662CBBD0554F658B4FF2AA5EF53040"/>
    <w:rsid w:val="001836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Bodzsár Tímea</cp:lastModifiedBy>
  <cp:revision>4</cp:revision>
  <dcterms:created xsi:type="dcterms:W3CDTF">2025-12-05T13:30:00Z</dcterms:created>
  <dcterms:modified xsi:type="dcterms:W3CDTF">2025-12-09T08:18:00Z</dcterms:modified>
</cp:coreProperties>
</file>